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8" w:rsidRPr="00491435" w:rsidRDefault="006E518F" w:rsidP="008521C8">
      <w:pPr>
        <w:pStyle w:val="aa"/>
        <w:jc w:val="center"/>
        <w:rPr>
          <w:rFonts w:ascii="Times New Roman" w:hAnsi="Times New Roman" w:cs="Times New Roman"/>
          <w:b/>
          <w:i/>
        </w:rPr>
      </w:pPr>
      <w:r w:rsidRPr="004914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521C8" w:rsidRPr="00491435">
        <w:rPr>
          <w:rFonts w:ascii="Times New Roman" w:hAnsi="Times New Roman" w:cs="Times New Roman"/>
          <w:i/>
        </w:rPr>
        <w:t xml:space="preserve">МДОУ «Детский сад </w:t>
      </w:r>
      <w:proofErr w:type="spellStart"/>
      <w:r w:rsidR="008521C8" w:rsidRPr="00491435">
        <w:rPr>
          <w:rFonts w:ascii="Times New Roman" w:hAnsi="Times New Roman" w:cs="Times New Roman"/>
          <w:i/>
        </w:rPr>
        <w:t>общеразвивающего</w:t>
      </w:r>
      <w:proofErr w:type="spellEnd"/>
      <w:r w:rsidR="008521C8" w:rsidRPr="00491435">
        <w:rPr>
          <w:rFonts w:ascii="Times New Roman" w:hAnsi="Times New Roman" w:cs="Times New Roman"/>
          <w:i/>
        </w:rPr>
        <w:t xml:space="preserve"> вида №1»</w:t>
      </w:r>
    </w:p>
    <w:p w:rsidR="008521C8" w:rsidRPr="00491435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49143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301240 </w:t>
      </w:r>
      <w:proofErr w:type="gramStart"/>
      <w:r w:rsidRPr="0049143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Тульская</w:t>
      </w:r>
      <w:proofErr w:type="gramEnd"/>
      <w:r w:rsidRPr="0049143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обл., </w:t>
      </w:r>
      <w:proofErr w:type="spellStart"/>
      <w:r w:rsidRPr="0049143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Щёкинский</w:t>
      </w:r>
      <w:proofErr w:type="spellEnd"/>
      <w:r w:rsidRPr="0049143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143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р-он</w:t>
      </w:r>
      <w:proofErr w:type="spellEnd"/>
      <w:r w:rsidRPr="0049143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 г. Щекино, ул. Пионерская, 50</w:t>
      </w:r>
    </w:p>
    <w:p w:rsidR="008521C8" w:rsidRPr="00491435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49143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(8-48751) 5-22-88 / 5-24-79</w:t>
      </w:r>
    </w:p>
    <w:p w:rsidR="008521C8" w:rsidRPr="00491435" w:rsidRDefault="00FB45AB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hyperlink r:id="rId5" w:history="1">
        <w:r w:rsidR="008521C8" w:rsidRPr="00491435">
          <w:rPr>
            <w:rStyle w:val="ab"/>
            <w:rFonts w:ascii="Times New Roman" w:eastAsia="Times New Roman" w:hAnsi="Times New Roman" w:cs="Times New Roman"/>
            <w:i/>
            <w:iCs/>
            <w:lang w:eastAsia="ru-RU"/>
          </w:rPr>
          <w:t>sh-dsad1@tularegion.org</w:t>
        </w:r>
      </w:hyperlink>
    </w:p>
    <w:p w:rsidR="008521C8" w:rsidRPr="00491435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</w:p>
    <w:p w:rsidR="008521C8" w:rsidRPr="00491435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</w:p>
    <w:p w:rsidR="008521C8" w:rsidRPr="00491435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</w:p>
    <w:p w:rsidR="008521C8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</w:p>
    <w:p w:rsidR="008521C8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</w:p>
    <w:p w:rsidR="008521C8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8521C8" w:rsidRPr="00491435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28"/>
          <w:lang w:eastAsia="ru-RU"/>
        </w:rPr>
      </w:pPr>
      <w:r w:rsidRPr="00491435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28"/>
          <w:lang w:eastAsia="ru-RU"/>
        </w:rPr>
        <w:t>Доклад на тему:</w:t>
      </w:r>
    </w:p>
    <w:p w:rsidR="00491435" w:rsidRP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28"/>
          <w:lang w:eastAsia="ru-RU"/>
        </w:rPr>
      </w:pPr>
    </w:p>
    <w:p w:rsidR="008521C8" w:rsidRP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28"/>
          <w:lang w:eastAsia="ru-RU"/>
        </w:rPr>
      </w:pPr>
      <w:r w:rsidRPr="00491435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28"/>
          <w:lang w:eastAsia="ru-RU"/>
        </w:rPr>
        <w:t xml:space="preserve">"Радостное познание в совместном творчестве - условие успешного развития ребенка"  </w:t>
      </w:r>
    </w:p>
    <w:p w:rsidR="008521C8" w:rsidRPr="00491435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28"/>
          <w:lang w:eastAsia="ru-RU"/>
        </w:rPr>
      </w:pPr>
    </w:p>
    <w:p w:rsidR="008521C8" w:rsidRPr="00491435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28"/>
          <w:lang w:eastAsia="ru-RU"/>
        </w:rPr>
      </w:pPr>
    </w:p>
    <w:p w:rsidR="008521C8" w:rsidRPr="00491435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28"/>
          <w:lang w:eastAsia="ru-RU"/>
        </w:rPr>
      </w:pPr>
    </w:p>
    <w:p w:rsidR="008521C8" w:rsidRPr="00491435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28"/>
          <w:lang w:eastAsia="ru-RU"/>
        </w:rPr>
      </w:pPr>
    </w:p>
    <w:p w:rsidR="008521C8" w:rsidRPr="00491435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8521C8" w:rsidRPr="00491435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8521C8" w:rsidRPr="00491435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8521C8" w:rsidRPr="00491435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8521C8" w:rsidRPr="00491435" w:rsidRDefault="008521C8" w:rsidP="00491435">
      <w:pPr>
        <w:pStyle w:val="aa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914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="004914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: </w:t>
      </w:r>
      <w:r w:rsidRPr="004914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Паламарчук А.В.</w:t>
      </w:r>
    </w:p>
    <w:p w:rsidR="008521C8" w:rsidRPr="00491435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91435" w:rsidRDefault="00491435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8521C8" w:rsidRPr="00491435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914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Щекино 202</w:t>
      </w:r>
      <w:r w:rsidR="009F6A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2г</w:t>
      </w:r>
    </w:p>
    <w:p w:rsidR="008521C8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</w:p>
    <w:p w:rsidR="008521C8" w:rsidRDefault="008521C8" w:rsidP="008521C8">
      <w:pPr>
        <w:pStyle w:val="aa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</w:p>
    <w:p w:rsidR="00491435" w:rsidRPr="00C6528E" w:rsidRDefault="008521C8" w:rsidP="009F6A62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91435">
        <w:rPr>
          <w:iCs/>
          <w:color w:val="000000" w:themeColor="text1"/>
          <w:sz w:val="28"/>
          <w:szCs w:val="22"/>
        </w:rPr>
        <w:t>В</w:t>
      </w:r>
      <w:r w:rsidR="006E518F" w:rsidRPr="006E518F">
        <w:rPr>
          <w:color w:val="000000"/>
          <w:sz w:val="28"/>
          <w:szCs w:val="28"/>
          <w:shd w:val="clear" w:color="auto" w:fill="FFFFFF"/>
        </w:rPr>
        <w:t>оспитание подрастающего поколения в современном обществе является предметом особой заботы. В законе РФ «Об образовании в РФ» ст.44, п.1 определяется, что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 Ст.44 п.2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Таким образом, признание государством приоритета семейного воспитания, требует иных взаимоотношений и образовательного учреждения, а именно сотрудничества, взаимодействия и доверительности.</w:t>
      </w:r>
      <w:r w:rsidR="00491435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="006E518F" w:rsidRPr="006E518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E518F" w:rsidRPr="00491435" w:rsidRDefault="00491435" w:rsidP="009F6A6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518F" w:rsidRPr="006E518F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Родители</w:t>
      </w:r>
      <w:r w:rsidR="006E518F" w:rsidRPr="006E518F">
        <w:rPr>
          <w:color w:val="111111"/>
          <w:sz w:val="28"/>
          <w:szCs w:val="27"/>
        </w:rPr>
        <w:t> являются первыми педагогами ребенка, а наша задача оказать им помощь в воспитании и развитии, учитывая пожелания и интересы, применяя эффективные </w:t>
      </w:r>
      <w:r w:rsidR="006E518F" w:rsidRPr="006E518F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формы сотрудничества родителей и детского сада</w:t>
      </w:r>
      <w:r w:rsidR="006E518F" w:rsidRPr="006E518F">
        <w:rPr>
          <w:color w:val="111111"/>
          <w:sz w:val="28"/>
          <w:szCs w:val="27"/>
        </w:rPr>
        <w:t>, как традиционные </w:t>
      </w:r>
      <w:r w:rsidR="006E518F" w:rsidRPr="006E518F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формы работы</w:t>
      </w:r>
      <w:r w:rsidR="006E518F" w:rsidRPr="006E518F">
        <w:rPr>
          <w:b/>
          <w:color w:val="111111"/>
          <w:sz w:val="28"/>
          <w:szCs w:val="27"/>
        </w:rPr>
        <w:t>,</w:t>
      </w:r>
      <w:r w:rsidR="006E518F" w:rsidRPr="006E518F">
        <w:rPr>
          <w:color w:val="111111"/>
          <w:sz w:val="28"/>
          <w:szCs w:val="27"/>
        </w:rPr>
        <w:t xml:space="preserve"> так и</w:t>
      </w:r>
      <w:r w:rsidR="00C6528E" w:rsidRPr="00C6528E">
        <w:rPr>
          <w:color w:val="111111"/>
          <w:sz w:val="28"/>
          <w:szCs w:val="27"/>
        </w:rPr>
        <w:t xml:space="preserve"> </w:t>
      </w:r>
      <w:r w:rsidR="00C6528E" w:rsidRPr="006E518F">
        <w:rPr>
          <w:color w:val="111111"/>
          <w:sz w:val="28"/>
          <w:szCs w:val="27"/>
        </w:rPr>
        <w:t>нетрадиционные</w:t>
      </w:r>
      <w:r w:rsidR="00C6528E">
        <w:rPr>
          <w:rFonts w:ascii="Arial" w:hAnsi="Arial" w:cs="Arial"/>
          <w:color w:val="000000"/>
          <w:sz w:val="21"/>
          <w:szCs w:val="21"/>
        </w:rPr>
        <w:t xml:space="preserve"> </w:t>
      </w:r>
      <w:r w:rsidR="00C6528E" w:rsidRPr="00C6528E">
        <w:rPr>
          <w:color w:val="000000"/>
          <w:sz w:val="28"/>
          <w:szCs w:val="21"/>
        </w:rPr>
        <w:t>современные инновационные</w:t>
      </w:r>
      <w:r w:rsidR="00C6528E">
        <w:rPr>
          <w:color w:val="000000"/>
          <w:sz w:val="28"/>
          <w:szCs w:val="21"/>
        </w:rPr>
        <w:t xml:space="preserve"> формы работы</w:t>
      </w:r>
      <w:r w:rsidR="006E518F" w:rsidRPr="006E518F">
        <w:rPr>
          <w:color w:val="111111"/>
          <w:sz w:val="28"/>
          <w:szCs w:val="27"/>
        </w:rPr>
        <w:t>.</w:t>
      </w:r>
    </w:p>
    <w:p w:rsidR="00491435" w:rsidRPr="00C6528E" w:rsidRDefault="006E518F" w:rsidP="009F6A62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6E518F">
        <w:rPr>
          <w:color w:val="111111"/>
          <w:sz w:val="28"/>
          <w:szCs w:val="27"/>
        </w:rPr>
        <w:t xml:space="preserve">К </w:t>
      </w:r>
      <w:r w:rsidR="00C6528E">
        <w:rPr>
          <w:color w:val="111111"/>
          <w:sz w:val="28"/>
          <w:szCs w:val="27"/>
        </w:rPr>
        <w:t xml:space="preserve"> таким </w:t>
      </w:r>
      <w:r w:rsidRPr="006E518F">
        <w:rPr>
          <w:color w:val="111111"/>
          <w:sz w:val="28"/>
          <w:szCs w:val="27"/>
        </w:rPr>
        <w:t> </w:t>
      </w:r>
      <w:r w:rsidR="00C6528E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формам</w:t>
      </w:r>
      <w:r w:rsidRPr="006E518F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 xml:space="preserve"> </w:t>
      </w:r>
      <w:r w:rsidR="00927725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 xml:space="preserve"> </w:t>
      </w:r>
      <w:r w:rsidRPr="006E518F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работы относятся</w:t>
      </w:r>
      <w:r w:rsidRPr="006E518F">
        <w:rPr>
          <w:color w:val="111111"/>
          <w:sz w:val="28"/>
          <w:szCs w:val="27"/>
        </w:rPr>
        <w:t>: дни открытых дверей, кружки, викторины, семейные конкурсы,</w:t>
      </w:r>
      <w:r w:rsidRPr="00C6528E">
        <w:rPr>
          <w:color w:val="111111"/>
          <w:sz w:val="40"/>
          <w:szCs w:val="27"/>
        </w:rPr>
        <w:t xml:space="preserve"> </w:t>
      </w:r>
      <w:r w:rsidR="00C6528E" w:rsidRPr="00C6528E">
        <w:rPr>
          <w:color w:val="000000"/>
          <w:sz w:val="28"/>
          <w:szCs w:val="21"/>
        </w:rPr>
        <w:t>тематические</w:t>
      </w:r>
      <w:r w:rsidR="00C6528E" w:rsidRPr="00C6528E">
        <w:rPr>
          <w:color w:val="111111"/>
          <w:sz w:val="40"/>
          <w:szCs w:val="27"/>
        </w:rPr>
        <w:t xml:space="preserve"> </w:t>
      </w:r>
      <w:r w:rsidRPr="006E518F">
        <w:rPr>
          <w:color w:val="111111"/>
          <w:sz w:val="28"/>
          <w:szCs w:val="27"/>
        </w:rPr>
        <w:t>выставки </w:t>
      </w:r>
      <w:r w:rsidRPr="006E518F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работ</w:t>
      </w:r>
      <w:r w:rsidRPr="006E518F">
        <w:rPr>
          <w:color w:val="111111"/>
          <w:sz w:val="28"/>
          <w:szCs w:val="27"/>
        </w:rPr>
        <w:t>,</w:t>
      </w:r>
      <w:r w:rsidR="00C6528E" w:rsidRPr="00C6528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6528E" w:rsidRPr="00C6528E">
        <w:rPr>
          <w:color w:val="000000"/>
          <w:sz w:val="28"/>
          <w:szCs w:val="21"/>
        </w:rPr>
        <w:t>соцобследование</w:t>
      </w:r>
      <w:proofErr w:type="spellEnd"/>
      <w:r w:rsidR="00C6528E" w:rsidRPr="00C6528E">
        <w:rPr>
          <w:color w:val="000000"/>
          <w:sz w:val="28"/>
          <w:szCs w:val="21"/>
        </w:rPr>
        <w:t>, опрос на любые темы,</w:t>
      </w:r>
      <w:r w:rsidRPr="00C6528E">
        <w:rPr>
          <w:color w:val="111111"/>
          <w:sz w:val="40"/>
          <w:szCs w:val="27"/>
        </w:rPr>
        <w:t xml:space="preserve"> </w:t>
      </w:r>
      <w:r w:rsidR="00C6528E" w:rsidRPr="00C6528E">
        <w:rPr>
          <w:color w:val="000000"/>
          <w:sz w:val="28"/>
          <w:szCs w:val="21"/>
        </w:rPr>
        <w:t xml:space="preserve">семейные спортивные встречи; почта доверия, телефон доверия; открытые занятия для просмотра родителей; конкурс семейных талантов; акции; </w:t>
      </w:r>
      <w:r w:rsidRPr="006E518F">
        <w:rPr>
          <w:color w:val="111111"/>
          <w:sz w:val="28"/>
          <w:szCs w:val="27"/>
        </w:rPr>
        <w:t>выпуск газет для </w:t>
      </w:r>
      <w:r w:rsidRPr="006E518F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родителей</w:t>
      </w:r>
      <w:r w:rsidRPr="006E518F">
        <w:rPr>
          <w:color w:val="111111"/>
          <w:sz w:val="28"/>
          <w:szCs w:val="27"/>
        </w:rPr>
        <w:t>, сайт ДОУ, экскурсии совместно с </w:t>
      </w:r>
      <w:r w:rsidRPr="006E518F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родителями воспитанников</w:t>
      </w:r>
      <w:r w:rsidRPr="006E518F">
        <w:rPr>
          <w:b/>
          <w:color w:val="111111"/>
          <w:sz w:val="28"/>
          <w:szCs w:val="27"/>
        </w:rPr>
        <w:t>, </w:t>
      </w:r>
      <w:r w:rsidRPr="006E518F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оформление групп</w:t>
      </w:r>
      <w:r w:rsidRPr="006E518F">
        <w:rPr>
          <w:b/>
          <w:color w:val="111111"/>
          <w:sz w:val="28"/>
          <w:szCs w:val="27"/>
        </w:rPr>
        <w:t>,</w:t>
      </w:r>
      <w:r w:rsidRPr="006E518F">
        <w:rPr>
          <w:color w:val="111111"/>
          <w:sz w:val="28"/>
          <w:szCs w:val="27"/>
        </w:rPr>
        <w:t xml:space="preserve"> благоустройство </w:t>
      </w:r>
      <w:proofErr w:type="spellStart"/>
      <w:r w:rsidRPr="006E518F">
        <w:rPr>
          <w:color w:val="111111"/>
          <w:sz w:val="28"/>
          <w:szCs w:val="27"/>
        </w:rPr>
        <w:t>д</w:t>
      </w:r>
      <w:proofErr w:type="spellEnd"/>
      <w:r w:rsidRPr="006E518F">
        <w:rPr>
          <w:color w:val="111111"/>
          <w:sz w:val="28"/>
          <w:szCs w:val="27"/>
        </w:rPr>
        <w:t xml:space="preserve">/сада, </w:t>
      </w:r>
      <w:r w:rsidR="00C6528E">
        <w:rPr>
          <w:color w:val="111111"/>
          <w:sz w:val="28"/>
          <w:szCs w:val="27"/>
        </w:rPr>
        <w:t xml:space="preserve"> </w:t>
      </w:r>
      <w:r w:rsidRPr="006E518F">
        <w:rPr>
          <w:color w:val="111111"/>
          <w:sz w:val="28"/>
          <w:szCs w:val="27"/>
        </w:rPr>
        <w:t>ведение совместных проектов и исследовательской деятельности.</w:t>
      </w:r>
      <w:proofErr w:type="gramEnd"/>
      <w:r w:rsidR="00927725">
        <w:rPr>
          <w:color w:val="111111"/>
          <w:sz w:val="28"/>
          <w:szCs w:val="27"/>
        </w:rPr>
        <w:t xml:space="preserve">    </w:t>
      </w:r>
      <w:r w:rsidR="00C6528E">
        <w:rPr>
          <w:color w:val="111111"/>
          <w:sz w:val="28"/>
          <w:szCs w:val="27"/>
        </w:rPr>
        <w:t xml:space="preserve">                                                                        </w:t>
      </w:r>
      <w:r w:rsidRPr="00C6528E">
        <w:rPr>
          <w:rStyle w:val="c0"/>
          <w:color w:val="000000"/>
          <w:sz w:val="28"/>
          <w:szCs w:val="28"/>
        </w:rPr>
        <w:t>Одной из форм работы с родителями</w:t>
      </w:r>
      <w:r w:rsidR="00927725" w:rsidRPr="00C6528E">
        <w:rPr>
          <w:rStyle w:val="c0"/>
          <w:color w:val="000000"/>
          <w:sz w:val="28"/>
          <w:szCs w:val="28"/>
        </w:rPr>
        <w:t xml:space="preserve"> в нашей группе </w:t>
      </w:r>
      <w:r w:rsidRPr="00C6528E">
        <w:rPr>
          <w:rStyle w:val="c0"/>
          <w:color w:val="000000"/>
          <w:sz w:val="28"/>
          <w:szCs w:val="28"/>
        </w:rPr>
        <w:t xml:space="preserve"> являются выставки совместного творчества. Родители должны быть вовлечены в процесс развития творческих способностей детей. </w:t>
      </w:r>
      <w:r w:rsidR="00491435" w:rsidRPr="00C6528E">
        <w:rPr>
          <w:rStyle w:val="c0"/>
          <w:color w:val="000000"/>
          <w:sz w:val="28"/>
          <w:szCs w:val="28"/>
        </w:rPr>
        <w:t>Основное правило совместного творчества — отсутствие принуждения и взаимное уважение. Ребенку необходимо позволять придумывать самому, и самому воплощать. Помогать следует мягко, без давления своим авторитетом. Чаще хвалить, не перехваливая. И искренне восхищаться.</w:t>
      </w:r>
    </w:p>
    <w:p w:rsidR="006E518F" w:rsidRPr="00AF128B" w:rsidRDefault="006E518F" w:rsidP="009F6A62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528E">
        <w:rPr>
          <w:rStyle w:val="c0"/>
          <w:color w:val="000000"/>
          <w:sz w:val="28"/>
          <w:szCs w:val="28"/>
        </w:rPr>
        <w:t xml:space="preserve">Родители проявляют интерес, увлекаются, создают много разнообразных совместных с детьми поделок и активно участвуют в выставках: </w:t>
      </w:r>
      <w:r w:rsidR="00AF128B">
        <w:rPr>
          <w:color w:val="000000"/>
          <w:sz w:val="28"/>
          <w:szCs w:val="28"/>
        </w:rPr>
        <w:t xml:space="preserve"> </w:t>
      </w:r>
      <w:r w:rsidR="00AF128B" w:rsidRPr="00AF128B">
        <w:rPr>
          <w:color w:val="000000"/>
          <w:sz w:val="28"/>
          <w:szCs w:val="28"/>
        </w:rPr>
        <w:t xml:space="preserve"> «Дикие птицы»</w:t>
      </w:r>
      <w:r w:rsidR="00AF128B">
        <w:rPr>
          <w:color w:val="000000"/>
          <w:sz w:val="28"/>
          <w:szCs w:val="28"/>
        </w:rPr>
        <w:t>,</w:t>
      </w:r>
      <w:r w:rsidR="00AF128B" w:rsidRPr="00AF128B">
        <w:rPr>
          <w:color w:val="000000"/>
          <w:sz w:val="28"/>
          <w:szCs w:val="28"/>
        </w:rPr>
        <w:t xml:space="preserve"> «Наш участок» </w:t>
      </w:r>
      <w:r w:rsidRPr="00C6528E">
        <w:rPr>
          <w:rStyle w:val="c0"/>
          <w:color w:val="000000"/>
          <w:sz w:val="28"/>
          <w:szCs w:val="28"/>
        </w:rPr>
        <w:t>«Золотая осень», «Новогодняя сказка», «Мой любимый город» и т. д.</w:t>
      </w:r>
      <w:r w:rsidR="00352CB0" w:rsidRPr="00352CB0">
        <w:rPr>
          <w:rStyle w:val="c0"/>
          <w:color w:val="000000"/>
          <w:sz w:val="28"/>
          <w:szCs w:val="28"/>
        </w:rPr>
        <w:t xml:space="preserve"> </w:t>
      </w:r>
      <w:r w:rsidR="00352CB0" w:rsidRPr="00C6528E">
        <w:rPr>
          <w:rStyle w:val="c0"/>
          <w:color w:val="000000"/>
          <w:sz w:val="28"/>
          <w:szCs w:val="28"/>
        </w:rPr>
        <w:t>При совместном участии в творческих конкурсах и выставках, многие родители открывают свои скрытые таланты, о которых они не подозревали. Родители, отвлекаясь от повседневных забот, начинают создавать, творить, фантазия не иссякает. Пусть основной труд по изготовлению таких поделок часто лежит на старших членах семьи, но дети с каждой последующей поделкой вносят больше своего личного трудового участия и очень гордятся результатом совместного с родителями творчества.</w:t>
      </w:r>
      <w:r w:rsidR="00352CB0"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7620B1">
        <w:rPr>
          <w:rStyle w:val="c0"/>
          <w:color w:val="000000"/>
          <w:sz w:val="28"/>
          <w:szCs w:val="28"/>
        </w:rPr>
        <w:t xml:space="preserve"> Родители совместно с детьми изготовили картины из бисера для украшения группы, оказали большую помощь в создании </w:t>
      </w:r>
      <w:proofErr w:type="spellStart"/>
      <w:r w:rsidR="007620B1">
        <w:rPr>
          <w:rStyle w:val="c0"/>
          <w:color w:val="000000"/>
          <w:sz w:val="28"/>
          <w:szCs w:val="28"/>
        </w:rPr>
        <w:t>лэпбука</w:t>
      </w:r>
      <w:proofErr w:type="spellEnd"/>
      <w:proofErr w:type="gramStart"/>
      <w:r w:rsidR="007620B1">
        <w:rPr>
          <w:rStyle w:val="c0"/>
          <w:color w:val="000000"/>
          <w:sz w:val="28"/>
          <w:szCs w:val="28"/>
        </w:rPr>
        <w:t xml:space="preserve"> .</w:t>
      </w:r>
      <w:proofErr w:type="gramEnd"/>
      <w:r w:rsidR="007620B1">
        <w:rPr>
          <w:rStyle w:val="c0"/>
          <w:color w:val="000000"/>
          <w:sz w:val="28"/>
          <w:szCs w:val="28"/>
        </w:rPr>
        <w:t xml:space="preserve"> Многие мамы занимаются кулинарией вместе с</w:t>
      </w:r>
      <w:r w:rsidR="00352CB0">
        <w:rPr>
          <w:rStyle w:val="c0"/>
          <w:color w:val="000000"/>
          <w:sz w:val="28"/>
          <w:szCs w:val="28"/>
        </w:rPr>
        <w:t xml:space="preserve"> </w:t>
      </w:r>
      <w:r w:rsidR="007620B1">
        <w:rPr>
          <w:rStyle w:val="c0"/>
          <w:color w:val="000000"/>
          <w:sz w:val="28"/>
          <w:szCs w:val="28"/>
        </w:rPr>
        <w:t>детьми и приносят  выпечку для угощения детей в группе.</w:t>
      </w:r>
      <w:r w:rsidR="00352CB0">
        <w:rPr>
          <w:rStyle w:val="c0"/>
          <w:color w:val="000000"/>
          <w:sz w:val="28"/>
          <w:szCs w:val="28"/>
        </w:rPr>
        <w:t xml:space="preserve"> Ведь р</w:t>
      </w:r>
      <w:r w:rsidRPr="00C6528E">
        <w:rPr>
          <w:rStyle w:val="c0"/>
          <w:color w:val="000000"/>
          <w:sz w:val="28"/>
          <w:szCs w:val="28"/>
        </w:rPr>
        <w:t xml:space="preserve">азвивая творческие способности и творческую индивидуальность детей через </w:t>
      </w:r>
      <w:r w:rsidRPr="00C6528E">
        <w:rPr>
          <w:rStyle w:val="c0"/>
          <w:color w:val="000000"/>
          <w:sz w:val="28"/>
          <w:szCs w:val="28"/>
        </w:rPr>
        <w:lastRenderedPageBreak/>
        <w:t>разнообразную совместную деятельность, дети осваивают мир красоты и добра. Совместно с родителями дети успешно овладевают основами изобразительной грамоты, которая открывает им путь к пожеланию изобразительного искусства и красоты окружающего мира.</w:t>
      </w:r>
      <w:r w:rsidR="00C6528E">
        <w:rPr>
          <w:rStyle w:val="c0"/>
          <w:color w:val="000000"/>
          <w:sz w:val="28"/>
          <w:szCs w:val="28"/>
        </w:rPr>
        <w:t xml:space="preserve"> </w:t>
      </w:r>
      <w:r w:rsidRPr="00C6528E">
        <w:rPr>
          <w:rStyle w:val="c0"/>
          <w:color w:val="000000"/>
          <w:sz w:val="28"/>
          <w:szCs w:val="28"/>
        </w:rPr>
        <w:t>Как правило, детское творчество раньше проявляется в тех случаях, когда дети наблюдают деятельность взрослых и начинают им подражать.</w:t>
      </w:r>
      <w:r w:rsidR="00C6528E">
        <w:rPr>
          <w:rStyle w:val="c0"/>
          <w:color w:val="000000"/>
          <w:sz w:val="28"/>
          <w:szCs w:val="28"/>
        </w:rPr>
        <w:t xml:space="preserve">                                               </w:t>
      </w:r>
      <w:r w:rsidRPr="00C6528E">
        <w:rPr>
          <w:rStyle w:val="c0"/>
          <w:color w:val="000000"/>
          <w:sz w:val="28"/>
          <w:szCs w:val="28"/>
        </w:rPr>
        <w:t>Детское творчество активизирует процесс обучения: развивающиеся в процессе творчества: инициатива, самостоятельность и активность побуждают детей осваивать знания, навыки, умение, формируют у них способность к самообучению и саморазвитию.</w:t>
      </w:r>
      <w:r w:rsidR="00C6528E">
        <w:rPr>
          <w:rStyle w:val="c0"/>
          <w:color w:val="000000"/>
          <w:sz w:val="28"/>
          <w:szCs w:val="28"/>
        </w:rPr>
        <w:t xml:space="preserve"> </w:t>
      </w:r>
      <w:r w:rsidR="00352CB0">
        <w:rPr>
          <w:rStyle w:val="c0"/>
          <w:color w:val="000000"/>
          <w:sz w:val="28"/>
          <w:szCs w:val="28"/>
        </w:rPr>
        <w:t xml:space="preserve"> В нашем учреждении мы проводим много тематических досугов, вечеров развлечений, совместных праздников, где родители, так же как и дети являются </w:t>
      </w:r>
      <w:r w:rsidR="00C6528E">
        <w:rPr>
          <w:rStyle w:val="c0"/>
          <w:color w:val="000000"/>
          <w:sz w:val="28"/>
          <w:szCs w:val="28"/>
        </w:rPr>
        <w:t xml:space="preserve">  </w:t>
      </w:r>
      <w:r w:rsidR="00352CB0">
        <w:rPr>
          <w:rStyle w:val="c0"/>
          <w:color w:val="000000"/>
          <w:sz w:val="28"/>
          <w:szCs w:val="28"/>
        </w:rPr>
        <w:t>активными участниками процесса.</w:t>
      </w:r>
      <w:r w:rsidR="00C6528E"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27725" w:rsidRPr="009F6A62" w:rsidRDefault="00927725" w:rsidP="009F6A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совместного творчества показал, что  такая работа  изменяет психологию и ребенка, и родителей. </w:t>
      </w:r>
      <w:r w:rsidR="00762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  <w:r w:rsidR="007620B1" w:rsidRPr="00352C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Совместное творчество детей и родителей</w:t>
      </w:r>
      <w:r w:rsidR="007620B1" w:rsidRPr="00352CB0">
        <w:rPr>
          <w:rFonts w:ascii="Times New Roman" w:hAnsi="Times New Roman" w:cs="Times New Roman"/>
          <w:color w:val="111111"/>
          <w:sz w:val="28"/>
          <w:szCs w:val="28"/>
        </w:rPr>
        <w:t> формирует хорошие доверительные отношения между ними, оказывает положительное влияние на развитие ребенка и приучает его сотрудничать. </w:t>
      </w:r>
      <w:r w:rsidR="007620B1" w:rsidRPr="00352C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Творческий</w:t>
      </w:r>
      <w:r w:rsidR="007620B1" w:rsidRPr="00352CB0">
        <w:rPr>
          <w:rFonts w:ascii="Times New Roman" w:hAnsi="Times New Roman" w:cs="Times New Roman"/>
          <w:color w:val="111111"/>
          <w:sz w:val="28"/>
          <w:szCs w:val="28"/>
        </w:rPr>
        <w:t> процесс стимулирует всестороннее развитие ребёнка. Совершенствуются моторные навыки, формируется воображение, раскрывается </w:t>
      </w:r>
      <w:r w:rsidR="007620B1" w:rsidRPr="00352C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творческий потенциал</w:t>
      </w:r>
      <w:r w:rsidR="007620B1" w:rsidRPr="00352CB0">
        <w:rPr>
          <w:rFonts w:ascii="Times New Roman" w:hAnsi="Times New Roman" w:cs="Times New Roman"/>
          <w:color w:val="111111"/>
          <w:sz w:val="28"/>
          <w:szCs w:val="28"/>
        </w:rPr>
        <w:t>. Помимо этого </w:t>
      </w:r>
      <w:r w:rsidR="007620B1" w:rsidRPr="00352C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совместная творческая</w:t>
      </w:r>
      <w:r w:rsidR="007620B1" w:rsidRPr="00352CB0">
        <w:rPr>
          <w:rFonts w:ascii="Times New Roman" w:hAnsi="Times New Roman" w:cs="Times New Roman"/>
          <w:color w:val="111111"/>
          <w:sz w:val="28"/>
          <w:szCs w:val="28"/>
        </w:rPr>
        <w:t> деятельность – интересное и увлекательное времяпровождение. </w:t>
      </w:r>
      <w:r w:rsidR="007620B1" w:rsidRPr="00352C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Совместное творчество</w:t>
      </w:r>
      <w:r w:rsidR="007620B1" w:rsidRPr="00352CB0">
        <w:rPr>
          <w:rFonts w:ascii="Times New Roman" w:hAnsi="Times New Roman" w:cs="Times New Roman"/>
          <w:color w:val="111111"/>
          <w:sz w:val="28"/>
          <w:szCs w:val="28"/>
        </w:rPr>
        <w:t> восполняет недостаток </w:t>
      </w:r>
      <w:r w:rsidR="007620B1" w:rsidRPr="00352C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родительского внимания</w:t>
      </w:r>
      <w:r w:rsidR="007620B1" w:rsidRPr="00352CB0">
        <w:rPr>
          <w:rFonts w:ascii="Times New Roman" w:hAnsi="Times New Roman" w:cs="Times New Roman"/>
          <w:color w:val="111111"/>
          <w:sz w:val="28"/>
          <w:szCs w:val="28"/>
        </w:rPr>
        <w:t>, ведь </w:t>
      </w:r>
      <w:r w:rsidR="007620B1" w:rsidRPr="00352C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="007620B1" w:rsidRPr="00352CB0">
        <w:rPr>
          <w:rFonts w:ascii="Times New Roman" w:hAnsi="Times New Roman" w:cs="Times New Roman"/>
          <w:color w:val="111111"/>
          <w:sz w:val="28"/>
          <w:szCs w:val="28"/>
        </w:rPr>
        <w:t> обычно весь день проводят на работе, оно снимает давление авторитета </w:t>
      </w:r>
      <w:r w:rsidR="007620B1" w:rsidRPr="00352C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7620B1" w:rsidRPr="00352CB0">
        <w:rPr>
          <w:rFonts w:ascii="Times New Roman" w:hAnsi="Times New Roman" w:cs="Times New Roman"/>
          <w:color w:val="111111"/>
          <w:sz w:val="28"/>
          <w:szCs w:val="28"/>
        </w:rPr>
        <w:t>, позволяет ребёнку выразить себя, ощутить свою значимость.</w:t>
      </w:r>
    </w:p>
    <w:sectPr w:rsidR="00927725" w:rsidRPr="009F6A62" w:rsidSect="006E518F">
      <w:pgSz w:w="11906" w:h="16838"/>
      <w:pgMar w:top="426" w:right="709" w:bottom="1134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61CA"/>
    <w:rsid w:val="001E1389"/>
    <w:rsid w:val="002A61CA"/>
    <w:rsid w:val="002C307E"/>
    <w:rsid w:val="00352CB0"/>
    <w:rsid w:val="00372AC3"/>
    <w:rsid w:val="00374AE8"/>
    <w:rsid w:val="00491435"/>
    <w:rsid w:val="00494EFF"/>
    <w:rsid w:val="00567838"/>
    <w:rsid w:val="00580FDA"/>
    <w:rsid w:val="006E518F"/>
    <w:rsid w:val="00753B29"/>
    <w:rsid w:val="007620B1"/>
    <w:rsid w:val="00770857"/>
    <w:rsid w:val="008521C8"/>
    <w:rsid w:val="008C3668"/>
    <w:rsid w:val="00927725"/>
    <w:rsid w:val="009F6A62"/>
    <w:rsid w:val="00AE0804"/>
    <w:rsid w:val="00AF128B"/>
    <w:rsid w:val="00AF2317"/>
    <w:rsid w:val="00C413A0"/>
    <w:rsid w:val="00C6528E"/>
    <w:rsid w:val="00DC49B5"/>
    <w:rsid w:val="00E67CB2"/>
    <w:rsid w:val="00FB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1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22C"/>
    <w:rPr>
      <w:b/>
      <w:bCs/>
    </w:rPr>
  </w:style>
  <w:style w:type="character" w:styleId="a4">
    <w:name w:val="Emphasis"/>
    <w:basedOn w:val="a0"/>
    <w:qFormat/>
    <w:rsid w:val="007C41AF"/>
    <w:rPr>
      <w:i/>
      <w:iCs/>
    </w:rPr>
  </w:style>
  <w:style w:type="paragraph" w:customStyle="1" w:styleId="a5">
    <w:name w:val="Заголовок"/>
    <w:basedOn w:val="a"/>
    <w:next w:val="a6"/>
    <w:qFormat/>
    <w:rsid w:val="002A61C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rsid w:val="002A61CA"/>
    <w:pPr>
      <w:spacing w:after="140" w:line="276" w:lineRule="auto"/>
    </w:pPr>
  </w:style>
  <w:style w:type="paragraph" w:styleId="a7">
    <w:name w:val="List"/>
    <w:basedOn w:val="a6"/>
    <w:rsid w:val="002A61CA"/>
    <w:rPr>
      <w:rFonts w:cs="Lucida Sans"/>
    </w:rPr>
  </w:style>
  <w:style w:type="paragraph" w:customStyle="1" w:styleId="Caption">
    <w:name w:val="Caption"/>
    <w:basedOn w:val="a"/>
    <w:qFormat/>
    <w:rsid w:val="002A61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2A61CA"/>
    <w:pPr>
      <w:suppressLineNumbers/>
    </w:pPr>
    <w:rPr>
      <w:rFonts w:cs="Lucida Sans"/>
    </w:rPr>
  </w:style>
  <w:style w:type="character" w:customStyle="1" w:styleId="c10">
    <w:name w:val="c10"/>
    <w:basedOn w:val="a0"/>
    <w:qFormat/>
    <w:rsid w:val="00580FDA"/>
  </w:style>
  <w:style w:type="paragraph" w:styleId="a9">
    <w:name w:val="Normal (Web)"/>
    <w:basedOn w:val="a"/>
    <w:uiPriority w:val="99"/>
    <w:unhideWhenUsed/>
    <w:rsid w:val="006E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E518F"/>
    <w:rPr>
      <w:sz w:val="22"/>
    </w:rPr>
  </w:style>
  <w:style w:type="paragraph" w:customStyle="1" w:styleId="c6">
    <w:name w:val="c6"/>
    <w:basedOn w:val="a"/>
    <w:rsid w:val="006E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518F"/>
  </w:style>
  <w:style w:type="character" w:customStyle="1" w:styleId="c3">
    <w:name w:val="c3"/>
    <w:basedOn w:val="a0"/>
    <w:rsid w:val="006E518F"/>
  </w:style>
  <w:style w:type="paragraph" w:customStyle="1" w:styleId="c17">
    <w:name w:val="c17"/>
    <w:basedOn w:val="a"/>
    <w:rsid w:val="006E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E518F"/>
  </w:style>
  <w:style w:type="paragraph" w:customStyle="1" w:styleId="c1">
    <w:name w:val="c1"/>
    <w:basedOn w:val="a"/>
    <w:rsid w:val="006E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E518F"/>
  </w:style>
  <w:style w:type="character" w:styleId="ab">
    <w:name w:val="Hyperlink"/>
    <w:basedOn w:val="a0"/>
    <w:uiPriority w:val="99"/>
    <w:unhideWhenUsed/>
    <w:rsid w:val="006E5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-dsad1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8C4A-8ED5-4214-A1D2-0213FAA3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Наталья</cp:lastModifiedBy>
  <cp:revision>27</cp:revision>
  <cp:lastPrinted>2022-07-23T14:19:00Z</cp:lastPrinted>
  <dcterms:created xsi:type="dcterms:W3CDTF">2018-10-15T17:14:00Z</dcterms:created>
  <dcterms:modified xsi:type="dcterms:W3CDTF">2022-11-08T08:53:00Z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